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2E51F3CF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proofErr w:type="gramStart"/>
      <w:r w:rsidRPr="00CA20E6">
        <w:rPr>
          <w:i/>
          <w:iCs/>
          <w:sz w:val="16"/>
          <w:szCs w:val="12"/>
        </w:rPr>
        <w:t>от</w:t>
      </w:r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11.10.2021г</w:t>
      </w:r>
      <w:r w:rsidR="00162EB3">
        <w:rPr>
          <w:i/>
          <w:iCs/>
          <w:sz w:val="16"/>
          <w:szCs w:val="12"/>
        </w:rPr>
        <w:t>.</w:t>
      </w:r>
      <w:proofErr w:type="gramEnd"/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>№</w:t>
      </w:r>
      <w:r w:rsidR="00162EB3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6FB113C" w:rsidR="00AA5BBF" w:rsidRPr="002B26D1" w:rsidRDefault="002B26D1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2B26D1"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0DA6FA71" w:rsidR="00AA5BBF" w:rsidRPr="002B26D1" w:rsidRDefault="00DA4EB3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08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.1</w:t>
            </w:r>
            <w:r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073CD827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7D79F5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1728DCB9" w:rsidR="003A4531" w:rsidRPr="002B26D1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891EFB" w:rsidRPr="00891EFB">
              <w:rPr>
                <w:b/>
                <w:bCs/>
                <w:i/>
                <w:iCs/>
                <w:sz w:val="24"/>
                <w:szCs w:val="20"/>
              </w:rPr>
              <w:t>15:04:0150104:6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6EBE93A0" w:rsidR="000123CD" w:rsidRPr="002B26D1" w:rsidRDefault="00891EFB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25</w:t>
            </w:r>
            <w:r w:rsidR="003923B3">
              <w:rPr>
                <w:b/>
                <w:bCs/>
                <w:i/>
                <w:iCs/>
                <w:sz w:val="24"/>
                <w:szCs w:val="20"/>
              </w:rPr>
              <w:t>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75529619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РСО-</w:t>
            </w:r>
            <w:proofErr w:type="gramStart"/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Алания,   </w:t>
            </w:r>
            <w:proofErr w:type="gramEnd"/>
            <w:r w:rsidRPr="002B26D1">
              <w:rPr>
                <w:b/>
                <w:bCs/>
                <w:i/>
                <w:iCs/>
                <w:sz w:val="24"/>
                <w:szCs w:val="20"/>
              </w:rPr>
              <w:t>Ирафский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42E564D1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район, </w:t>
            </w:r>
            <w:r w:rsidR="00373BDB" w:rsidRPr="00373BDB">
              <w:rPr>
                <w:b/>
                <w:bCs/>
                <w:i/>
                <w:iCs/>
                <w:sz w:val="24"/>
                <w:szCs w:val="20"/>
              </w:rPr>
              <w:t xml:space="preserve">с. </w:t>
            </w:r>
            <w:r w:rsidR="00891EFB">
              <w:rPr>
                <w:b/>
                <w:bCs/>
                <w:i/>
                <w:iCs/>
                <w:sz w:val="24"/>
                <w:szCs w:val="20"/>
              </w:rPr>
              <w:t xml:space="preserve">Ахсарисар, ул. </w:t>
            </w:r>
            <w:proofErr w:type="spellStart"/>
            <w:r w:rsidR="00891EFB">
              <w:rPr>
                <w:b/>
                <w:bCs/>
                <w:i/>
                <w:iCs/>
                <w:sz w:val="24"/>
                <w:szCs w:val="20"/>
              </w:rPr>
              <w:t>Бр</w:t>
            </w:r>
            <w:proofErr w:type="spellEnd"/>
            <w:r w:rsidR="00891EFB">
              <w:rPr>
                <w:b/>
                <w:bCs/>
                <w:i/>
                <w:iCs/>
                <w:sz w:val="24"/>
                <w:szCs w:val="20"/>
              </w:rPr>
              <w:t>. Кобегкаевых,41а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4C83540C" w:rsidR="00DB020E" w:rsidRPr="002B26D1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 xml:space="preserve">Ведения 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167A5C41" w:rsidR="005E5674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33EDA72B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  <w:r w:rsidR="00373BDB">
              <w:rPr>
                <w:sz w:val="24"/>
                <w:szCs w:val="20"/>
              </w:rPr>
              <w:t>(а)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E955" w14:textId="77777777" w:rsidR="002B26D1" w:rsidRPr="002B26D1" w:rsidRDefault="002B26D1" w:rsidP="003A4531">
            <w:pPr>
              <w:contextualSpacing/>
              <w:rPr>
                <w:sz w:val="6"/>
                <w:szCs w:val="2"/>
              </w:rPr>
            </w:pPr>
          </w:p>
          <w:p w14:paraId="5D4C7529" w14:textId="096C7ACD" w:rsidR="00DB020E" w:rsidRPr="002B26D1" w:rsidRDefault="002B26D1" w:rsidP="002B26D1">
            <w:pPr>
              <w:tabs>
                <w:tab w:val="left" w:pos="1578"/>
              </w:tabs>
              <w:contextualSpacing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12"/>
                <w:szCs w:val="8"/>
              </w:rPr>
              <w:tab/>
            </w:r>
            <w:proofErr w:type="spellStart"/>
            <w:r w:rsidR="00891EFB">
              <w:rPr>
                <w:b/>
                <w:bCs/>
                <w:i/>
                <w:iCs/>
                <w:sz w:val="24"/>
                <w:szCs w:val="20"/>
              </w:rPr>
              <w:t>Темираев</w:t>
            </w:r>
            <w:proofErr w:type="spellEnd"/>
            <w:r w:rsidR="00891EFB">
              <w:rPr>
                <w:b/>
                <w:bCs/>
                <w:i/>
                <w:iCs/>
                <w:sz w:val="24"/>
                <w:szCs w:val="20"/>
              </w:rPr>
              <w:t xml:space="preserve"> Давид Анатольевич</w:t>
            </w:r>
            <w:r w:rsidR="00D43B7E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2400C757" w:rsidR="00DB020E" w:rsidRPr="002B26D1" w:rsidRDefault="00C202C1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01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7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>.19</w:t>
            </w:r>
            <w:r>
              <w:rPr>
                <w:b/>
                <w:bCs/>
                <w:i/>
                <w:iCs/>
                <w:sz w:val="24"/>
                <w:szCs w:val="20"/>
              </w:rPr>
              <w:t>67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 xml:space="preserve"> 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226A2158" w:rsidR="005B5455" w:rsidRPr="00B132CD" w:rsidRDefault="00B132CD" w:rsidP="00B132CD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с.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>Ахсарисар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084720E4" w:rsidR="003E693E" w:rsidRPr="002B26D1" w:rsidRDefault="00373BDB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>11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7D3343E4" w:rsidR="003E693E" w:rsidRPr="002B26D1" w:rsidRDefault="00C202C1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041233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3C872929" w:rsidR="00D31966" w:rsidRPr="00D006EA" w:rsidRDefault="003923B3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ТП УФМС РФ по РСО-Алания в Ирафском районе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182C0DA0" w:rsidR="00D31966" w:rsidRPr="00D006EA" w:rsidRDefault="005B5455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>7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B132CD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>7</w:t>
            </w:r>
            <w:r>
              <w:rPr>
                <w:b/>
                <w:bCs/>
                <w:i/>
                <w:iCs/>
                <w:sz w:val="24"/>
                <w:szCs w:val="20"/>
              </w:rPr>
              <w:t>.20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>12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13F37F67" w:rsidR="00D377F0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3923B3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707E6B"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3923B3">
              <w:rPr>
                <w:b/>
                <w:bCs/>
                <w:i/>
                <w:iCs/>
                <w:sz w:val="24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25932DB1" w:rsidR="00D377F0" w:rsidRPr="00D006EA" w:rsidRDefault="00C202C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064-392-643-75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4273BB3F" w:rsidR="00D01C06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РСО-Алания, Ирафский район, с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>. Ахсарисар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4591C016" w:rsidR="00D01C06" w:rsidRPr="005D3231" w:rsidRDefault="00C202C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Темираева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Д.А.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5867A77D" w:rsidR="00D01C06" w:rsidRPr="005D3231" w:rsidRDefault="005D323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4DBE1BD1" w:rsidR="000543E9" w:rsidRPr="000543E9" w:rsidRDefault="005D3231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03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A902EE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A902EE">
              <w:rPr>
                <w:b/>
                <w:bCs/>
                <w:i/>
                <w:iCs/>
                <w:sz w:val="24"/>
                <w:szCs w:val="20"/>
              </w:rPr>
              <w:t>4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>7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162EB3"/>
    <w:rsid w:val="002576F1"/>
    <w:rsid w:val="002B26D1"/>
    <w:rsid w:val="00373BDB"/>
    <w:rsid w:val="003923B3"/>
    <w:rsid w:val="003A4531"/>
    <w:rsid w:val="003E693E"/>
    <w:rsid w:val="00492E2B"/>
    <w:rsid w:val="005B5455"/>
    <w:rsid w:val="005D3231"/>
    <w:rsid w:val="005E5674"/>
    <w:rsid w:val="00666B56"/>
    <w:rsid w:val="006C0B77"/>
    <w:rsid w:val="00707E6B"/>
    <w:rsid w:val="007D79F5"/>
    <w:rsid w:val="00806875"/>
    <w:rsid w:val="008242FF"/>
    <w:rsid w:val="00870751"/>
    <w:rsid w:val="00891EFB"/>
    <w:rsid w:val="00922C48"/>
    <w:rsid w:val="00A71879"/>
    <w:rsid w:val="00A902EE"/>
    <w:rsid w:val="00AA5BBF"/>
    <w:rsid w:val="00B132CD"/>
    <w:rsid w:val="00B915B7"/>
    <w:rsid w:val="00B947F5"/>
    <w:rsid w:val="00C202C1"/>
    <w:rsid w:val="00C24E4D"/>
    <w:rsid w:val="00CA20E6"/>
    <w:rsid w:val="00D006EA"/>
    <w:rsid w:val="00D01C06"/>
    <w:rsid w:val="00D31966"/>
    <w:rsid w:val="00D377F0"/>
    <w:rsid w:val="00D43B7E"/>
    <w:rsid w:val="00DA4EB3"/>
    <w:rsid w:val="00DB020E"/>
    <w:rsid w:val="00E271B8"/>
    <w:rsid w:val="00EA59DF"/>
    <w:rsid w:val="00EE4070"/>
    <w:rsid w:val="00F00703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dcterms:created xsi:type="dcterms:W3CDTF">2021-12-08T13:19:00Z</dcterms:created>
  <dcterms:modified xsi:type="dcterms:W3CDTF">2021-12-08T13:19:00Z</dcterms:modified>
</cp:coreProperties>
</file>